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e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204"/>
        <w:gridCol w:w="4365"/>
      </w:tblGrid>
      <w:tr>
        <w:trPr/>
        <w:tc>
          <w:tcPr>
            <w:tcW w:w="10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1020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20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«Варикоза нет»</w:t>
            </w:r>
          </w:p>
        </w:tc>
      </w:tr>
      <w:tr>
        <w:trPr/>
        <w:tc>
          <w:tcPr>
            <w:tcW w:w="1020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20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Лутошкина Н.Н. __________</w:t>
            </w:r>
          </w:p>
        </w:tc>
      </w:tr>
      <w:tr>
        <w:trPr/>
        <w:tc>
          <w:tcPr>
            <w:tcW w:w="1020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20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«01» сентября 2023 г.</w:t>
            </w:r>
          </w:p>
        </w:tc>
      </w:tr>
      <w:tr>
        <w:trPr>
          <w:trHeight w:val="478" w:hRule="atLeast"/>
        </w:trPr>
        <w:tc>
          <w:tcPr>
            <w:tcW w:w="10204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РЕЖИМ</w:t>
            </w:r>
          </w:p>
        </w:tc>
      </w:tr>
      <w:tr>
        <w:trPr/>
        <w:tc>
          <w:tcPr>
            <w:tcW w:w="1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РАБОТЫ МЕДИЦИНСКИХ РАБОТНИКОВ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tbl>
      <w:tblPr>
        <w:tblStyle w:val="ae"/>
        <w:tblW w:w="1456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044"/>
        <w:gridCol w:w="1706"/>
        <w:gridCol w:w="1813"/>
        <w:gridCol w:w="1369"/>
        <w:gridCol w:w="1368"/>
        <w:gridCol w:w="1469"/>
        <w:gridCol w:w="1512"/>
        <w:gridCol w:w="1477"/>
        <w:gridCol w:w="1804"/>
      </w:tblGrid>
      <w:tr>
        <w:trPr/>
        <w:tc>
          <w:tcPr>
            <w:tcW w:w="2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ФИО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Должность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Понедельник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Вторник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Среда</w:t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Четверг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Пятница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Суббота</w:t>
            </w:r>
          </w:p>
        </w:tc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Воскресение</w:t>
            </w:r>
          </w:p>
        </w:tc>
      </w:tr>
      <w:tr>
        <w:trPr/>
        <w:tc>
          <w:tcPr>
            <w:tcW w:w="14562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8"/>
                <w:szCs w:val="28"/>
                <w:lang w:val="ru-RU" w:eastAsia="en-US" w:bidi="ar-SA"/>
              </w:rPr>
              <w:t>Специалисты с высшим медицинским образованием:</w:t>
            </w:r>
          </w:p>
        </w:tc>
      </w:tr>
      <w:tr>
        <w:trPr/>
        <w:tc>
          <w:tcPr>
            <w:tcW w:w="2044" w:type="dxa"/>
            <w:tcBorders/>
          </w:tcPr>
          <w:p>
            <w:pPr>
              <w:pStyle w:val="Style24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Carlito" w:hAnsi="Carlito"/>
                <w:bCs/>
                <w:iCs/>
                <w:kern w:val="0"/>
                <w:sz w:val="28"/>
                <w:szCs w:val="28"/>
                <w:lang w:val="ru-RU" w:eastAsia="en-US" w:bidi="ar-SA"/>
              </w:rPr>
              <w:t>Уразов Илхомджон Холбозорович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 xml:space="preserve">хирург 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</w:tr>
      <w:tr>
        <w:trPr/>
        <w:tc>
          <w:tcPr>
            <w:tcW w:w="2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 xml:space="preserve">Малабеков Элзар </w:t>
              <w:br/>
              <w:t>Эрикович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 xml:space="preserve">хирург 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</w:tr>
      <w:tr>
        <w:trPr/>
        <w:tc>
          <w:tcPr>
            <w:tcW w:w="204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 xml:space="preserve">Абдуманапов Адилет </w:t>
              <w:br/>
              <w:t>Абдулажанович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Сердечно-сосудистый хирург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</w:tr>
      <w:tr>
        <w:trPr/>
        <w:tc>
          <w:tcPr>
            <w:tcW w:w="2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 xml:space="preserve">Бабаев Бегенч </w:t>
              <w:br/>
              <w:t>Атамурадович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Сердечно-сосудистый хирург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</w:tr>
      <w:tr>
        <w:trPr/>
        <w:tc>
          <w:tcPr>
            <w:tcW w:w="14562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8"/>
                <w:szCs w:val="28"/>
                <w:lang w:val="ru-RU" w:eastAsia="en-US" w:bidi="ar-SA"/>
              </w:rPr>
              <w:t>Специалисты со средним медицинским образованием:</w:t>
            </w:r>
          </w:p>
        </w:tc>
      </w:tr>
      <w:tr>
        <w:trPr/>
        <w:tc>
          <w:tcPr>
            <w:tcW w:w="204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76" w:before="0" w:after="20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Carlito" w:hAnsi="Carlito"/>
                <w:bCs/>
                <w:iCs/>
                <w:sz w:val="28"/>
                <w:szCs w:val="28"/>
              </w:rPr>
              <w:t>Храмова</w:t>
              <w:br/>
              <w:t>Полина Сергеевна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Медицинская</w:t>
              <w:br/>
              <w:t xml:space="preserve">сестра 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</w:tr>
      <w:tr>
        <w:trPr/>
        <w:tc>
          <w:tcPr>
            <w:tcW w:w="20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 xml:space="preserve">Залилова Татьяна Владимировна 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Медицинская</w:t>
              <w:br/>
              <w:t xml:space="preserve">сестра 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8-15</w:t>
            </w:r>
          </w:p>
        </w:tc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</w:rPr>
              <w:t>15-20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/>
        <w:t>График работы специалистов может меняться, для уточнения необходимо звонить на ресепшен клиники.</w:t>
      </w:r>
    </w:p>
    <w:sectPr>
      <w:footerReference w:type="default" r:id="rId2"/>
      <w:type w:val="nextPage"/>
      <w:pgSz w:orient="landscape" w:w="16838" w:h="11906"/>
      <w:pgMar w:left="1134" w:right="1134" w:header="0" w:top="1134" w:footer="412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rlito">
    <w:altName w:val="Calibri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2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a"/>
    <w:uiPriority w:val="99"/>
    <w:qFormat/>
    <w:rPr/>
  </w:style>
  <w:style w:type="character" w:styleId="Style9" w:customStyle="1">
    <w:name w:val="Нижний колонтитул Знак"/>
    <w:basedOn w:val="DefaultParagraphFont"/>
    <w:link w:val="ac"/>
    <w:qFormat/>
    <w:rPr/>
  </w:style>
  <w:style w:type="character" w:styleId="Style10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link w:val="af0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b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d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af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LibreOffice/7.1.4.2$Windows_X86_64 LibreOffice_project/a529a4fab45b75fefc5b6226684193eb000654f6</Application>
  <AppVersion>15.0000</AppVersion>
  <Pages>2</Pages>
  <Words>120</Words>
  <Characters>804</Characters>
  <CharactersWithSpaces>859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2020-04-05T05:33:00Z</dcterms:created>
  <dc:creator>1</dc:creator>
  <dc:description/>
  <dc:language>ru-RU</dc:language>
  <cp:lastModifiedBy/>
  <dcterms:modified xsi:type="dcterms:W3CDTF">2023-09-04T16:06:02Z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