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701"/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3"/>
        <w:gridCol w:w="4998"/>
      </w:tblGrid>
      <w:tr>
        <w:trPr/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Варикоза нет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»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октября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20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</w:t>
            </w:r>
          </w:p>
        </w:tc>
      </w:tr>
      <w:tr>
        <w:trPr>
          <w:trHeight w:val="828" w:hRule="atLeast"/>
        </w:trPr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ПРЕЙСКУРАНТ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 ПЛАТНЫЕ МЕДИЦИНСКИЕ УСЛУГИ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701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2282"/>
        <w:gridCol w:w="3740"/>
        <w:gridCol w:w="1629"/>
        <w:gridCol w:w="1702"/>
      </w:tblGrid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пп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Код номенклатуры медицинских услуг</w:t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Наименование медицинской услуги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Единица измерения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Стоимость, руб.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br/>
              <w:t>B01.057.001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tabs>
                <w:tab w:val="clear" w:pos="708"/>
                <w:tab w:val="left" w:pos="465" w:leader="none"/>
              </w:tabs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Прием (осмотр, консультация) врача-хирурга-флеболога первичный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2000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t>B01.057.002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Прием (осмотр, консультация) врача-хирурга-флеболога повторный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1000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B01.043.001</w:t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2000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br/>
              <w:t>B01.043.002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1000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br/>
              <w:t>A11.12.003.002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Склеротерапия 1 зона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4200/5200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br/>
              <w:t> A22.12.003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Эндовазальная лазерная коагуляция вен (ЭВЛК) в пределах одного бассейна (большой или малой подкожной вены) на одной нижней конечности ; включая анестезиологическое пособие (местная анестезия)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51400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br/>
              <w:t> A22.12.003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Эндовазальная лазерная коагуляция вен (ЭВЛК) при поражении двух  бассейнов  (большой и малой подкожных вен) на одной нижней конечности  , включая анестезиологическое пособие (местная анестезия).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88100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br/>
              <w:t>A04.12.005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left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Дуплексное сканирование  вен  нижних конечностей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2000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t xml:space="preserve">B01.047.001    </w:t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left"/>
              <w:rPr>
                <w:rFonts w:ascii="PT Sans" w:hAnsi="PT Sans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 xml:space="preserve">Прием (осмотр, консультация) врача-терапевта первичный  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1200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t xml:space="preserve">B01.047.002  </w:t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left"/>
              <w:rPr>
                <w:rFonts w:ascii="PT Sans" w:hAnsi="PT Sans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 xml:space="preserve">Прием (осмотр, консультация) врача-терапевта повторный  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800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lang w:val="ru-RU" w:eastAsia="en-US" w:bidi="ar-SA"/>
              </w:rPr>
              <w:t>A11.12.009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left"/>
              <w:rPr>
                <w:rFonts w:ascii="PT Sans" w:hAnsi="PT Sans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Взятие крови из периферической вены</w:t>
            </w:r>
          </w:p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left"/>
              <w:rPr>
                <w:rFonts w:ascii="PT Sans" w:hAnsi="PT Sans"/>
                <w:color w:val="333333"/>
                <w:sz w:val="21"/>
                <w:szCs w:val="21"/>
                <w:shd w:fill="FFFFFF" w:val="clear"/>
              </w:rPr>
            </w:pPr>
            <w:r>
              <w:rPr>
                <w:rFonts w:eastAsia="Calibri" w:cs="Calibri" w:ascii="PT Sans" w:hAnsi="PT Sans"/>
                <w:color w:val="333333"/>
                <w:kern w:val="0"/>
                <w:sz w:val="22"/>
                <w:szCs w:val="22"/>
                <w:shd w:fill="FFFFFF" w:val="clear"/>
                <w:lang w:val="ru-RU" w:eastAsia="en-US" w:bidi="ar-SA"/>
              </w:rPr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1 шт.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pBdr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665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1134" w:footer="412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color w:val="F2F2F2"/>
      </w:rPr>
    </w:pPr>
    <w:r>
      <w:rPr>
        <w:color w:val="F2F2F2" w:themeColor="background1" w:themeShade="f2"/>
      </w:rPr>
      <w:t>® Проект "OrgZdrav.2019"</w:t>
    </w:r>
  </w:p>
  <w:p>
    <w:pPr>
      <w:pStyle w:val="Style24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841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68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8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82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8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8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link w:val="68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link w:val="68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link w:val="687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2Char">
    <w:name w:val="Heading 2 Char"/>
    <w:basedOn w:val="DefaultParagraphFont"/>
    <w:link w:val="66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69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7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7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7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7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89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91"/>
    <w:uiPriority w:val="11"/>
    <w:qFormat/>
    <w:rPr>
      <w:sz w:val="24"/>
      <w:szCs w:val="24"/>
    </w:rPr>
  </w:style>
  <w:style w:type="character" w:styleId="QuoteChar">
    <w:name w:val="Quote Char"/>
    <w:link w:val="693"/>
    <w:uiPriority w:val="29"/>
    <w:qFormat/>
    <w:rPr>
      <w:i/>
    </w:rPr>
  </w:style>
  <w:style w:type="character" w:styleId="IntenseQuoteChar">
    <w:name w:val="Intense Quote Char"/>
    <w:link w:val="695"/>
    <w:uiPriority w:val="30"/>
    <w:qFormat/>
    <w:rPr>
      <w:i/>
    </w:rPr>
  </w:style>
  <w:style w:type="character" w:styleId="HeaderChar">
    <w:name w:val="Header Char"/>
    <w:basedOn w:val="DefaultParagraphFont"/>
    <w:link w:val="697"/>
    <w:uiPriority w:val="99"/>
    <w:qFormat/>
    <w:rPr/>
  </w:style>
  <w:style w:type="character" w:styleId="FooterChar">
    <w:name w:val="Footer Char"/>
    <w:basedOn w:val="DefaultParagraphFont"/>
    <w:link w:val="699"/>
    <w:uiPriority w:val="99"/>
    <w:qFormat/>
    <w:rPr/>
  </w:style>
  <w:style w:type="character" w:styleId="CaptionChar">
    <w:name w:val="Caption Char"/>
    <w:link w:val="699"/>
    <w:uiPriority w:val="99"/>
    <w:qFormat/>
    <w:rPr/>
  </w:style>
  <w:style w:type="character" w:styleId="FootnoteTextChar">
    <w:name w:val="Footnote Text Char"/>
    <w:link w:val="828"/>
    <w:uiPriority w:val="99"/>
    <w:qFormat/>
    <w:rPr>
      <w:sz w:val="18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5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668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669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67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7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67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67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6" w:customStyle="1">
    <w:name w:val="Заголовок Знак"/>
    <w:basedOn w:val="DefaultParagraphFont"/>
    <w:link w:val="689"/>
    <w:uiPriority w:val="10"/>
    <w:qFormat/>
    <w:rPr>
      <w:sz w:val="48"/>
      <w:szCs w:val="48"/>
    </w:rPr>
  </w:style>
  <w:style w:type="character" w:styleId="Style7" w:customStyle="1">
    <w:name w:val="Подзаголовок Знак"/>
    <w:basedOn w:val="DefaultParagraphFont"/>
    <w:link w:val="691"/>
    <w:uiPriority w:val="11"/>
    <w:qFormat/>
    <w:rPr>
      <w:sz w:val="24"/>
      <w:szCs w:val="24"/>
    </w:rPr>
  </w:style>
  <w:style w:type="character" w:styleId="22" w:customStyle="1">
    <w:name w:val="Цитата 2 Знак"/>
    <w:link w:val="693"/>
    <w:uiPriority w:val="29"/>
    <w:qFormat/>
    <w:rPr>
      <w:i/>
    </w:rPr>
  </w:style>
  <w:style w:type="character" w:styleId="Style8" w:customStyle="1">
    <w:name w:val="Выделенная цитата Знак"/>
    <w:link w:val="695"/>
    <w:uiPriority w:val="30"/>
    <w:qFormat/>
    <w:rPr>
      <w:i/>
    </w:rPr>
  </w:style>
  <w:style w:type="character" w:styleId="Style9" w:customStyle="1">
    <w:name w:val="Верхний колонтитул Знак"/>
    <w:basedOn w:val="DefaultParagraphFont"/>
    <w:link w:val="697"/>
    <w:uiPriority w:val="99"/>
    <w:qFormat/>
    <w:rPr/>
  </w:style>
  <w:style w:type="character" w:styleId="Style10" w:customStyle="1">
    <w:name w:val="Нижний колонтитул Знак"/>
    <w:basedOn w:val="DefaultParagraphFont"/>
    <w:link w:val="699"/>
    <w:qFormat/>
    <w:rPr/>
  </w:style>
  <w:style w:type="character" w:styleId="Style11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2" w:customStyle="1">
    <w:name w:val="Текст сноски Знак"/>
    <w:link w:val="828"/>
    <w:uiPriority w:val="99"/>
    <w:qFormat/>
    <w:rPr>
      <w:sz w:val="18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667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link w:val="69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692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94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9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69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700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note Text"/>
    <w:basedOn w:val="Normal"/>
    <w:link w:val="829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2</Pages>
  <Words>180</Words>
  <Characters>1223</Characters>
  <CharactersWithSpaces>1359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2023-09-06T04:52:00Z</dcterms:created>
  <dc:creator>1</dc:creator>
  <dc:description/>
  <dc:language>ru-RU</dc:language>
  <cp:lastModifiedBy/>
  <dcterms:modified xsi:type="dcterms:W3CDTF">2023-11-10T10:33:25Z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